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Roboto Medium" w:hAnsi="Roboto Medium"/>
          <w:sz w:val="28"/>
          <w:szCs w:val="28"/>
        </w:rPr>
      </w:pPr>
      <w:r>
        <w:rPr>
          <w:rFonts w:ascii="Roboto Medium" w:hAnsi="Roboto Medium"/>
          <w:sz w:val="28"/>
          <w:szCs w:val="28"/>
        </w:rPr>
        <w:t>Bestätigung für Praktikanten/Praktikantinnen und Referendare/Referendarinnen</w:t>
      </w:r>
    </w:p>
    <w:p>
      <w:pPr>
        <w:rPr>
          <w:color w:val="595959" w:themeColor="text1" w:themeTint="A6"/>
        </w:rPr>
      </w:pPr>
      <w:r>
        <w:rPr>
          <w:i/>
          <w:color w:val="595959" w:themeColor="text1" w:themeTint="A6"/>
        </w:rPr>
        <w:t>durch das zuständige Prüfungsamt</w:t>
      </w:r>
    </w:p>
    <w:p>
      <w:pPr>
        <w:spacing w:before="0"/>
        <w:rPr>
          <w:color w:val="595959" w:themeColor="text1" w:themeTint="A6"/>
        </w:rPr>
      </w:pPr>
    </w:p>
    <w:p>
      <w:pPr>
        <w:jc w:val="both"/>
        <w:rPr>
          <w:sz w:val="18"/>
          <w:szCs w:val="18"/>
        </w:rPr>
      </w:pPr>
      <w:r>
        <w:rPr>
          <w:sz w:val="18"/>
          <w:szCs w:val="18"/>
        </w:rPr>
        <w:t>Das Max-Planck-Institut zur Erforschung von Kriminalität, Sicherheit und Recht gehört zur Geistes-, Sozial- und Humanwissenschaftlichen Sektion der Max-Planck-Gesellschaft zur Förderung der Wissenschaften e.V. Es gliedert sich in drei Forschungsabteilungen: Strafrecht, Öffentliches Recht und Kriminologie. Die Forschungs</w:t>
      </w:r>
      <w:r>
        <w:rPr>
          <w:sz w:val="18"/>
          <w:szCs w:val="18"/>
        </w:rPr>
        <w:softHyphen/>
        <w:t>ausrichtung des Instituts ist grundlagenorientiert und durch den interdisziplinären rechts- und sozialwissen</w:t>
      </w:r>
      <w:r>
        <w:rPr>
          <w:sz w:val="18"/>
          <w:szCs w:val="18"/>
        </w:rPr>
        <w:softHyphen/>
        <w:t>schaftlichen Forschungsansatz zugleich anwendungsorientiert. Die selbstständigen Forschungsbereiche sind methodisch miteinander verzahnt und durch die Wahl ihrer Forschungsgegenstände aufeinander abgestimmt. In den Forschungsmethoden ergänzen sich die Abteilungen mit ihren unterschiedlichen Untersuchungsansätzen und theoretischen Perspektiven.</w:t>
      </w:r>
    </w:p>
    <w:p>
      <w:pPr>
        <w:jc w:val="both"/>
        <w:rPr>
          <w:sz w:val="18"/>
          <w:szCs w:val="18"/>
          <w:lang w:val="x-none"/>
        </w:rPr>
      </w:pPr>
      <w:r>
        <w:rPr>
          <w:sz w:val="18"/>
          <w:szCs w:val="18"/>
          <w:lang w:val="x-none"/>
        </w:rPr>
        <w:t>Praktikant</w:t>
      </w:r>
      <w:r>
        <w:rPr>
          <w:sz w:val="18"/>
          <w:szCs w:val="18"/>
        </w:rPr>
        <w:t>en/Praktikant</w:t>
      </w:r>
      <w:r>
        <w:rPr>
          <w:sz w:val="18"/>
          <w:szCs w:val="18"/>
          <w:lang w:val="x-none"/>
        </w:rPr>
        <w:t>innen und Rechtsreferendar</w:t>
      </w:r>
      <w:r>
        <w:rPr>
          <w:sz w:val="18"/>
          <w:szCs w:val="18"/>
        </w:rPr>
        <w:t>e/Referendarinnen</w:t>
      </w:r>
      <w:r>
        <w:rPr>
          <w:sz w:val="18"/>
          <w:szCs w:val="18"/>
          <w:lang w:val="x-none"/>
        </w:rPr>
        <w:t xml:space="preserve"> am Institut erhalten einen Einblick in die praktischen Aufgaben und Tätigkeiten von </w:t>
      </w:r>
      <w:r>
        <w:rPr>
          <w:sz w:val="18"/>
          <w:szCs w:val="18"/>
        </w:rPr>
        <w:t>Wissenschaftlerinnen und Wissenschaftlern</w:t>
      </w:r>
      <w:r>
        <w:rPr>
          <w:sz w:val="18"/>
          <w:szCs w:val="18"/>
          <w:lang w:val="x-none"/>
        </w:rPr>
        <w:t xml:space="preserve"> an einem international anerkannten Forschungsinstitut. Rechtsreferendare und </w:t>
      </w:r>
      <w:r>
        <w:rPr>
          <w:sz w:val="18"/>
          <w:szCs w:val="18"/>
        </w:rPr>
        <w:t>Rechtsr</w:t>
      </w:r>
      <w:r>
        <w:rPr>
          <w:sz w:val="18"/>
          <w:szCs w:val="18"/>
          <w:lang w:val="x-none"/>
        </w:rPr>
        <w:t>eferendarinnen sowie Praktikanten</w:t>
      </w:r>
      <w:r>
        <w:rPr>
          <w:sz w:val="18"/>
          <w:szCs w:val="18"/>
        </w:rPr>
        <w:t>/Praktikantin</w:t>
      </w:r>
      <w:r>
        <w:rPr>
          <w:sz w:val="18"/>
          <w:szCs w:val="18"/>
        </w:rPr>
        <w:softHyphen/>
      </w:r>
      <w:bookmarkStart w:id="0" w:name="_GoBack"/>
      <w:bookmarkEnd w:id="0"/>
      <w:r>
        <w:rPr>
          <w:sz w:val="18"/>
          <w:szCs w:val="18"/>
        </w:rPr>
        <w:t>nen</w:t>
      </w:r>
      <w:r>
        <w:rPr>
          <w:sz w:val="18"/>
          <w:szCs w:val="18"/>
          <w:lang w:val="x-none"/>
        </w:rPr>
        <w:t xml:space="preserve"> werden während ihrer Ausbildungszeit am Institut durch eine/n oder mehrere Volljurist</w:t>
      </w:r>
      <w:r>
        <w:rPr>
          <w:sz w:val="18"/>
          <w:szCs w:val="18"/>
        </w:rPr>
        <w:t>en/Volljurist</w:t>
      </w:r>
      <w:r>
        <w:rPr>
          <w:sz w:val="18"/>
          <w:szCs w:val="18"/>
          <w:lang w:val="x-none"/>
        </w:rPr>
        <w:t>innen betreut.</w:t>
      </w:r>
      <w:r>
        <w:rPr>
          <w:sz w:val="18"/>
          <w:szCs w:val="18"/>
        </w:rPr>
        <w:t xml:space="preserve"> </w:t>
      </w:r>
      <w:r>
        <w:rPr>
          <w:sz w:val="18"/>
          <w:szCs w:val="18"/>
          <w:lang w:val="x-none"/>
        </w:rPr>
        <w:t>Damit ein Praktikumsplatz vergeben werden kann, ist es notwendig, dass die Bewerberin bzw.</w:t>
      </w:r>
      <w:r>
        <w:rPr>
          <w:sz w:val="18"/>
          <w:szCs w:val="18"/>
        </w:rPr>
        <w:t xml:space="preserve"> </w:t>
      </w:r>
      <w:r>
        <w:rPr>
          <w:sz w:val="18"/>
          <w:szCs w:val="18"/>
          <w:lang w:val="x-none"/>
        </w:rPr>
        <w:t>der Bewerber durch das zuständige Prüfungsamt die folgende Bestätigung erteilen lässt.</w:t>
      </w:r>
      <w:r>
        <w:rPr>
          <w:sz w:val="18"/>
          <w:szCs w:val="18"/>
        </w:rPr>
        <w:t xml:space="preserve"> </w:t>
      </w:r>
      <w:r>
        <w:rPr>
          <w:sz w:val="18"/>
          <w:szCs w:val="18"/>
          <w:lang w:val="x-none"/>
        </w:rPr>
        <w:t>Dieses Schreiben ist keine Zusage eines Praktikumsplatzes; eine Bestätigung durch das Prüfungsamt</w:t>
      </w:r>
      <w:r>
        <w:rPr>
          <w:sz w:val="18"/>
          <w:szCs w:val="18"/>
        </w:rPr>
        <w:t xml:space="preserve"> </w:t>
      </w:r>
      <w:r>
        <w:rPr>
          <w:sz w:val="18"/>
          <w:szCs w:val="18"/>
          <w:lang w:val="x-none"/>
        </w:rPr>
        <w:t>führt nicht zu einer automatischen Zusage durch das Institut, sondern ist Grundlage für</w:t>
      </w:r>
      <w:r>
        <w:rPr>
          <w:sz w:val="18"/>
          <w:szCs w:val="18"/>
        </w:rPr>
        <w:t xml:space="preserve"> </w:t>
      </w:r>
      <w:r>
        <w:rPr>
          <w:sz w:val="18"/>
          <w:szCs w:val="18"/>
          <w:lang w:val="x-none"/>
        </w:rPr>
        <w:t>die Prüfung der Praktikumsbewerbung.</w:t>
      </w:r>
    </w:p>
    <w:p>
      <w:pPr>
        <w:jc w:val="both"/>
        <w:rPr>
          <w:lang w:val="x-none"/>
        </w:rPr>
      </w:pPr>
      <w:r>
        <w:rPr>
          <w:noProof/>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130175</wp:posOffset>
                </wp:positionV>
                <wp:extent cx="5962650" cy="28575"/>
                <wp:effectExtent l="0" t="0" r="19050" b="28575"/>
                <wp:wrapNone/>
                <wp:docPr id="3" name="Gerader Verbinder 3"/>
                <wp:cNvGraphicFramePr/>
                <a:graphic xmlns:a="http://schemas.openxmlformats.org/drawingml/2006/main">
                  <a:graphicData uri="http://schemas.microsoft.com/office/word/2010/wordprocessingShape">
                    <wps:wsp>
                      <wps:cNvCnPr/>
                      <wps:spPr>
                        <a:xfrm flipV="1">
                          <a:off x="0" y="0"/>
                          <a:ext cx="596265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21450D" id="Gerader Verbinde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3pt,10.25pt" to="472.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a2gEAABAEAAAOAAAAZHJzL2Uyb0RvYy54bWysU01vEzEQvSPxHyzfyW5SJZRVNj20ai8I&#10;Iii9O95xYslfGpvs5t8z9iabChASiIvlj3lv5r0Zr+8Ga9gRMGrvWj6f1ZyBk77Tbt/yb8+P7245&#10;i0m4ThjvoOUniPxu8/bNug8NLPzBmw6QEYmLTR9afkgpNFUV5QGsiDMfwNGj8mhFoiPuqw5FT+zW&#10;VIu6XlW9xy6glxAj3T6Mj3xT+JUCmT4rFSEx03KqLZUVy7rLa7VZi2aPIhy0PJch/qEKK7SjpBPV&#10;g0iCfUf9C5XVEn30Ks2kt5VXSksoGkjNvP5JzdeDCFC0kDkxTDbF/0crPx23yHTX8hvOnLDUoidA&#10;kZvyArjTLu9usk19iA1F37stnk8xbDFrHhRapowOLzQBxQXSxYZi8mkyGYbEJF0uP6wWqyX1QtLb&#10;4nb5fpnZq5Em0wWM6Qm8ZXnTcqNd9kA04vgxpjH0EpKvjctr9EZ3j9qYcsjTA/cG2VFQ39MwP6d4&#10;FUUJM7LKskYhZZdOBkbWL6DIFyp4lFQm8soppASXLrzGUXSGKapgAtal7D8Cz/EZCmVa/wY8IUpm&#10;79IEttp5/F32qxVqjL84MOrOFux8dyotLtbQ2JXmnL9InuvX5wK/fuTNDwAAAP//AwBQSwMEFAAG&#10;AAgAAAAhANwPGmjcAAAABwEAAA8AAABkcnMvZG93bnJldi54bWxMjstOwzAQRfdI/IM1SOyo3YpE&#10;EOJUCIkFUlX6YAE71xmSQDwOttOGv2dYwfI+dO8pl5PrxRFD7DxpmM8UCCTr644aDS/7x6sbEDEZ&#10;qk3vCTV8Y4RldX5WmqL2J9ricZcawSMUC6OhTWkopIy2RWfizA9InL374ExiGRpZB3PicdfLhVK5&#10;dKYjfmjNgA8t2s/d6DS8zp++Nnb42Oyf7eotrNJ6jWnU+vJiur8DkXBKf2X4xWd0qJjp4Eeqo+g1&#10;5DkXNSxUBoLj2+uMjQMbmQJZlfI/f/UDAAD//wMAUEsBAi0AFAAGAAgAAAAhALaDOJL+AAAA4QEA&#10;ABMAAAAAAAAAAAAAAAAAAAAAAFtDb250ZW50X1R5cGVzXS54bWxQSwECLQAUAAYACAAAACEAOP0h&#10;/9YAAACUAQAACwAAAAAAAAAAAAAAAAAvAQAAX3JlbHMvLnJlbHNQSwECLQAUAAYACAAAACEAPgSH&#10;mtoBAAAQBAAADgAAAAAAAAAAAAAAAAAuAgAAZHJzL2Uyb0RvYy54bWxQSwECLQAUAAYACAAAACEA&#10;3A8aaNwAAAAHAQAADwAAAAAAAAAAAAAAAAA0BAAAZHJzL2Rvd25yZXYueG1sUEsFBgAAAAAEAAQA&#10;8wAAAD0FAAAAAA==&#10;" strokecolor="black [3213]" strokeweight=".5pt">
                <v:stroke joinstyle="miter"/>
              </v:line>
            </w:pict>
          </mc:Fallback>
        </mc:AlternateContent>
      </w:r>
    </w:p>
    <w:p>
      <w:pPr>
        <w:rPr>
          <w:b/>
          <w:lang w:val="x-none"/>
        </w:rPr>
      </w:pPr>
      <w:r>
        <w:rPr>
          <w:b/>
          <w:lang w:val="x-none"/>
        </w:rPr>
        <w:t>Bestätigung:</w:t>
      </w:r>
    </w:p>
    <w:p>
      <w:pPr>
        <w:rPr>
          <w:sz w:val="20"/>
          <w:szCs w:val="20"/>
          <w:lang w:val="x-none"/>
        </w:rPr>
      </w:pPr>
      <w:r>
        <w:rPr>
          <w:sz w:val="20"/>
          <w:szCs w:val="20"/>
          <w:lang w:val="x-none"/>
        </w:rPr>
        <w:t>Die gegenwärtig für Herrn/Frau __________________________________ einschlägige Prüfungsordnung</w:t>
      </w:r>
    </w:p>
    <w:p>
      <w:pPr>
        <w:rPr>
          <w:sz w:val="20"/>
          <w:szCs w:val="20"/>
          <w:lang w:val="x-none"/>
        </w:rPr>
      </w:pPr>
      <w:r>
        <w:rPr>
          <w:sz w:val="20"/>
          <w:szCs w:val="20"/>
          <w:lang w:val="x-none"/>
        </w:rPr>
        <w:t>sieht ein Pflichtpraktikum vor. Es handelt sich hierbei um ein:</w:t>
      </w:r>
    </w:p>
    <w:p>
      <w:pPr>
        <w:rPr>
          <w:sz w:val="20"/>
          <w:szCs w:val="20"/>
          <w:lang w:val="x-none"/>
        </w:rPr>
      </w:pPr>
      <w:r>
        <w:rPr>
          <w:sz w:val="20"/>
          <w:szCs w:val="20"/>
        </w:rPr>
        <w:fldChar w:fldCharType="begin">
          <w:ffData>
            <w:name w:val="Kontrollkästchen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sz w:val="20"/>
          <w:szCs w:val="20"/>
          <w:lang w:val="x-none"/>
        </w:rPr>
        <w:t>Vorpraktikum (vor Beginn des Studiums)</w:t>
      </w:r>
    </w:p>
    <w:p>
      <w:pPr>
        <w:rPr>
          <w:sz w:val="20"/>
          <w:szCs w:val="20"/>
          <w:lang w:val="x-none"/>
        </w:rPr>
      </w:pPr>
      <w:r>
        <w:rPr>
          <w:rFonts w:cs="Times New Roman"/>
          <w:spacing w:val="0"/>
          <w:sz w:val="20"/>
          <w:szCs w:val="20"/>
        </w:rPr>
        <w:fldChar w:fldCharType="begin">
          <w:ffData>
            <w:name w:val="Kontrollkästchen3"/>
            <w:enabled/>
            <w:calcOnExit w:val="0"/>
            <w:checkBox>
              <w:sizeAuto/>
              <w:default w:val="0"/>
            </w:checkBox>
          </w:ffData>
        </w:fldChar>
      </w:r>
      <w:r>
        <w:rPr>
          <w:rFonts w:cs="Times New Roman"/>
          <w:spacing w:val="0"/>
          <w:sz w:val="20"/>
          <w:szCs w:val="20"/>
        </w:rPr>
        <w:instrText xml:space="preserve"> FORMCHECKBOX </w:instrText>
      </w:r>
      <w:r>
        <w:rPr>
          <w:rFonts w:cs="Times New Roman"/>
          <w:spacing w:val="0"/>
          <w:sz w:val="20"/>
          <w:szCs w:val="20"/>
        </w:rPr>
      </w:r>
      <w:r>
        <w:rPr>
          <w:rFonts w:cs="Times New Roman"/>
          <w:spacing w:val="0"/>
          <w:sz w:val="20"/>
          <w:szCs w:val="20"/>
        </w:rPr>
        <w:fldChar w:fldCharType="separate"/>
      </w:r>
      <w:r>
        <w:rPr>
          <w:rFonts w:cs="Times New Roman"/>
          <w:spacing w:val="0"/>
          <w:sz w:val="20"/>
          <w:szCs w:val="20"/>
        </w:rPr>
        <w:fldChar w:fldCharType="end"/>
      </w:r>
      <w:r>
        <w:rPr>
          <w:rFonts w:cs="Times New Roman"/>
          <w:spacing w:val="0"/>
          <w:sz w:val="20"/>
          <w:szCs w:val="20"/>
        </w:rPr>
        <w:t xml:space="preserve"> </w:t>
      </w:r>
      <w:r>
        <w:rPr>
          <w:sz w:val="20"/>
          <w:szCs w:val="20"/>
          <w:lang w:val="x-none"/>
        </w:rPr>
        <w:t>Zwischenpraktikum (während des Studiums)</w:t>
      </w:r>
    </w:p>
    <w:p>
      <w:pPr>
        <w:rPr>
          <w:sz w:val="20"/>
          <w:szCs w:val="20"/>
          <w:lang w:val="x-none"/>
        </w:rPr>
      </w:pPr>
      <w:r>
        <w:rPr>
          <w:sz w:val="20"/>
          <w:szCs w:val="20"/>
        </w:rPr>
        <w:fldChar w:fldCharType="begin">
          <w:ffData>
            <w:name w:val="Kontrollkästchen3"/>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lang w:val="x-none"/>
        </w:rPr>
        <w:fldChar w:fldCharType="end"/>
      </w:r>
      <w:r>
        <w:rPr>
          <w:sz w:val="20"/>
          <w:szCs w:val="20"/>
        </w:rPr>
        <w:t xml:space="preserve"> </w:t>
      </w:r>
      <w:r>
        <w:rPr>
          <w:sz w:val="20"/>
          <w:szCs w:val="20"/>
          <w:lang w:val="x-none"/>
        </w:rPr>
        <w:t>Nachpraktikum (nach Abschluss des Studiums)</w:t>
      </w:r>
    </w:p>
    <w:p>
      <w:pPr>
        <w:rPr>
          <w:sz w:val="20"/>
          <w:szCs w:val="20"/>
          <w:lang w:val="x-none"/>
        </w:rPr>
      </w:pPr>
      <w:r>
        <w:rPr>
          <w:sz w:val="20"/>
          <w:szCs w:val="20"/>
          <w:lang w:val="x-none"/>
        </w:rPr>
        <w:t xml:space="preserve">Das Max-Planck-Institut </w:t>
      </w:r>
      <w:r>
        <w:rPr>
          <w:sz w:val="20"/>
          <w:szCs w:val="20"/>
        </w:rPr>
        <w:t>zur Erforschung von Kriminalität, Sicherheit und Recht</w:t>
      </w:r>
      <w:r>
        <w:rPr>
          <w:sz w:val="20"/>
          <w:szCs w:val="20"/>
          <w:lang w:val="x-none"/>
        </w:rPr>
        <w:t xml:space="preserve"> in Freiburg wird im</w:t>
      </w:r>
      <w:r>
        <w:rPr>
          <w:sz w:val="20"/>
          <w:szCs w:val="20"/>
        </w:rPr>
        <w:t xml:space="preserve"> </w:t>
      </w:r>
      <w:r>
        <w:rPr>
          <w:sz w:val="20"/>
          <w:szCs w:val="20"/>
          <w:lang w:val="x-none"/>
        </w:rPr>
        <w:t>konkreten Einzelfall als Ausbildungsstelle hierfür anerkannt.</w:t>
      </w:r>
    </w:p>
    <w:p>
      <w:pPr>
        <w:rPr>
          <w:sz w:val="20"/>
          <w:szCs w:val="20"/>
          <w:lang w:val="x-none"/>
        </w:rPr>
      </w:pPr>
    </w:p>
    <w:p>
      <w:pPr>
        <w:rPr>
          <w:sz w:val="20"/>
          <w:szCs w:val="20"/>
          <w:lang w:val="x-none"/>
        </w:rPr>
      </w:pPr>
    </w:p>
    <w:p>
      <w:pPr>
        <w:rPr>
          <w:sz w:val="20"/>
          <w:szCs w:val="20"/>
        </w:rPr>
      </w:pPr>
      <w:r>
        <w:rPr>
          <w:sz w:val="20"/>
          <w:szCs w:val="20"/>
          <w:lang w:val="x-none"/>
        </w:rPr>
        <w:t>Stempel des Prüfungsamtes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lang w:val="x-none"/>
        </w:rPr>
        <w:t>Ort, Datum, Untersc</w:t>
      </w:r>
      <w:r>
        <w:rPr>
          <w:sz w:val="20"/>
          <w:szCs w:val="20"/>
        </w:rPr>
        <w:t>hrift</w:t>
      </w:r>
    </w:p>
    <w:sectPr>
      <w:headerReference w:type="even" r:id="rId7"/>
      <w:footerReference w:type="default" r:id="rId8"/>
      <w:headerReference w:type="first" r:id="rId9"/>
      <w:footerReference w:type="first" r:id="rId10"/>
      <w:pgSz w:w="11906" w:h="16838" w:code="9"/>
      <w:pgMar w:top="877" w:right="1418" w:bottom="1418" w:left="1134" w:header="1418" w:footer="284"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p/>
    <w:p/>
    <w:p/>
  </w:endnote>
  <w:endnote w:type="continuationSeparator" w:id="0">
    <w:p>
      <w:r>
        <w:continuationSeparator/>
      </w:r>
    </w:p>
    <w:p/>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Roboto (OTF) Light">
    <w:altName w:val="Arial"/>
    <w:panose1 w:val="00000000000000000000"/>
    <w:charset w:val="00"/>
    <w:family w:val="auto"/>
    <w:notTrueType/>
    <w:pitch w:val="default"/>
    <w:sig w:usb0="00000003" w:usb1="00000000" w:usb2="00000000" w:usb3="00000000" w:csb0="00000001" w:csb1="00000000"/>
  </w:font>
  <w:font w:name="Bodoni Bk BT">
    <w:altName w:val="Times New Roman"/>
    <w:panose1 w:val="02070603070706020303"/>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Roboto Light">
    <w:altName w:val="Times New Roman"/>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altName w:val="Times New Roman"/>
    <w:panose1 w:val="02000000000000000000"/>
    <w:charset w:val="00"/>
    <w:family w:val="auto"/>
    <w:pitch w:val="variable"/>
    <w:sig w:usb0="E00002FF" w:usb1="5000205B" w:usb2="0000002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137801"/>
      <w:docPartObj>
        <w:docPartGallery w:val="Page Numbers (Bottom of Page)"/>
        <w:docPartUnique/>
      </w:docPartObj>
    </w:sdtPr>
    <w:sdtEndPr>
      <w:rPr>
        <w:rFonts w:ascii="Roboto" w:hAnsi="Roboto"/>
        <w:sz w:val="18"/>
        <w:szCs w:val="18"/>
      </w:rPr>
    </w:sdtEndPr>
    <w:sdtContent>
      <w:p>
        <w:pPr>
          <w:pStyle w:val="Fuzeile"/>
          <w:jc w:val="center"/>
          <w:rPr>
            <w:rFonts w:ascii="Roboto" w:hAnsi="Roboto"/>
            <w:sz w:val="18"/>
            <w:szCs w:val="18"/>
          </w:rPr>
        </w:pPr>
        <w:r>
          <w:rPr>
            <w:rFonts w:ascii="Roboto" w:hAnsi="Roboto"/>
            <w:sz w:val="18"/>
            <w:szCs w:val="18"/>
          </w:rPr>
          <w:fldChar w:fldCharType="begin"/>
        </w:r>
        <w:r>
          <w:rPr>
            <w:rFonts w:ascii="Roboto" w:hAnsi="Roboto"/>
            <w:sz w:val="18"/>
            <w:szCs w:val="18"/>
          </w:rPr>
          <w:instrText>PAGE   \* MERGEFORMAT</w:instrText>
        </w:r>
        <w:r>
          <w:rPr>
            <w:rFonts w:ascii="Roboto" w:hAnsi="Roboto"/>
            <w:sz w:val="18"/>
            <w:szCs w:val="18"/>
          </w:rPr>
          <w:fldChar w:fldCharType="separate"/>
        </w:r>
        <w:r>
          <w:rPr>
            <w:rFonts w:ascii="Roboto" w:hAnsi="Roboto"/>
            <w:noProof/>
            <w:sz w:val="18"/>
            <w:szCs w:val="18"/>
          </w:rPr>
          <w:t>- 2 -</w:t>
        </w:r>
        <w:r>
          <w:rPr>
            <w:rFonts w:ascii="Roboto" w:hAnsi="Roboto"/>
            <w:sz w:val="18"/>
            <w:szCs w:val="18"/>
          </w:rPr>
          <w:fldChar w:fldCharType="end"/>
        </w:r>
      </w:p>
    </w:sdtContent>
  </w:sdt>
  <w:p>
    <w:pPr>
      <w:pStyle w:val="Fuzeile"/>
    </w:pPr>
  </w:p>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tbl>
    <w:tblPr>
      <w:tblStyle w:val="Tabellenraster"/>
      <w:tblW w:w="55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1806"/>
      <w:gridCol w:w="1914"/>
      <w:gridCol w:w="1702"/>
      <w:gridCol w:w="2703"/>
    </w:tblGrid>
    <w:tr>
      <w:trPr>
        <w:trHeight w:val="180"/>
      </w:trPr>
      <w:tc>
        <w:tcPr>
          <w:tcW w:w="1077" w:type="pct"/>
        </w:tcPr>
        <w:p>
          <w:pPr>
            <w:pStyle w:val="Fuzeile"/>
            <w:ind w:left="-108"/>
            <w:rPr>
              <w:rFonts w:ascii="Roboto" w:hAnsi="Roboto"/>
              <w:sz w:val="15"/>
              <w:szCs w:val="15"/>
            </w:rPr>
          </w:pPr>
          <w:r>
            <w:rPr>
              <w:rFonts w:ascii="Roboto" w:hAnsi="Roboto"/>
              <w:sz w:val="15"/>
              <w:szCs w:val="15"/>
            </w:rPr>
            <w:t>Direktorium</w:t>
          </w:r>
        </w:p>
      </w:tc>
      <w:tc>
        <w:tcPr>
          <w:tcW w:w="872" w:type="pct"/>
        </w:tcPr>
        <w:p>
          <w:pPr>
            <w:pStyle w:val="Fuzeile"/>
            <w:rPr>
              <w:rFonts w:ascii="Roboto" w:hAnsi="Roboto"/>
              <w:sz w:val="15"/>
              <w:szCs w:val="15"/>
            </w:rPr>
          </w:pPr>
          <w:r>
            <w:rPr>
              <w:rFonts w:ascii="Roboto" w:hAnsi="Roboto"/>
              <w:sz w:val="15"/>
              <w:szCs w:val="15"/>
            </w:rPr>
            <w:t>Anschrift</w:t>
          </w:r>
        </w:p>
      </w:tc>
      <w:tc>
        <w:tcPr>
          <w:tcW w:w="924" w:type="pct"/>
        </w:tcPr>
        <w:p>
          <w:pPr>
            <w:pStyle w:val="Fuzeile"/>
            <w:rPr>
              <w:rFonts w:ascii="Roboto" w:hAnsi="Roboto"/>
              <w:sz w:val="15"/>
              <w:szCs w:val="15"/>
            </w:rPr>
          </w:pPr>
          <w:r>
            <w:rPr>
              <w:rFonts w:ascii="Roboto" w:hAnsi="Roboto"/>
              <w:sz w:val="15"/>
              <w:szCs w:val="15"/>
            </w:rPr>
            <w:t>Telefon/Fax</w:t>
          </w:r>
        </w:p>
      </w:tc>
      <w:tc>
        <w:tcPr>
          <w:tcW w:w="822" w:type="pct"/>
        </w:tcPr>
        <w:p>
          <w:pPr>
            <w:pStyle w:val="Fuzeile"/>
            <w:ind w:left="-102" w:hanging="1"/>
            <w:rPr>
              <w:rFonts w:ascii="Roboto" w:hAnsi="Roboto"/>
              <w:sz w:val="15"/>
              <w:szCs w:val="15"/>
            </w:rPr>
          </w:pPr>
          <w:r>
            <w:rPr>
              <w:rFonts w:ascii="Roboto" w:hAnsi="Roboto"/>
              <w:sz w:val="15"/>
              <w:szCs w:val="15"/>
            </w:rPr>
            <w:t>Online</w:t>
          </w:r>
        </w:p>
      </w:tc>
      <w:tc>
        <w:tcPr>
          <w:tcW w:w="1305" w:type="pct"/>
        </w:tcPr>
        <w:p>
          <w:pPr>
            <w:pStyle w:val="Fuzeile"/>
            <w:ind w:left="-102"/>
            <w:rPr>
              <w:rFonts w:ascii="Roboto Light" w:hAnsi="Roboto Light"/>
              <w:sz w:val="4"/>
              <w:szCs w:val="4"/>
            </w:rPr>
          </w:pPr>
          <w:r>
            <w:rPr>
              <w:rFonts w:ascii="Roboto Light" w:hAnsi="Roboto Light"/>
              <w:sz w:val="14"/>
              <w:szCs w:val="14"/>
            </w:rPr>
            <w:t>USt.-IDNr. DE 129517720</w:t>
          </w:r>
          <w:r>
            <w:rPr>
              <w:rFonts w:ascii="Roboto Light" w:hAnsi="Roboto Light"/>
              <w:sz w:val="14"/>
              <w:szCs w:val="14"/>
            </w:rPr>
            <w:br/>
          </w:r>
        </w:p>
      </w:tc>
    </w:tr>
    <w:tr>
      <w:trPr>
        <w:trHeight w:val="180"/>
      </w:trPr>
      <w:tc>
        <w:tcPr>
          <w:tcW w:w="1077" w:type="pct"/>
          <w:vAlign w:val="center"/>
        </w:tcPr>
        <w:p>
          <w:pPr>
            <w:pStyle w:val="Fuzeile"/>
            <w:ind w:left="-108"/>
            <w:rPr>
              <w:rFonts w:ascii="Roboto Light" w:hAnsi="Roboto Light"/>
              <w:sz w:val="15"/>
              <w:szCs w:val="15"/>
            </w:rPr>
          </w:pPr>
          <w:r>
            <w:rPr>
              <w:rFonts w:ascii="Roboto Light" w:hAnsi="Roboto Light"/>
              <w:sz w:val="15"/>
              <w:szCs w:val="15"/>
            </w:rPr>
            <w:t>Prof. Dr. Tatjana Hörnle</w:t>
          </w:r>
        </w:p>
      </w:tc>
      <w:tc>
        <w:tcPr>
          <w:tcW w:w="872" w:type="pct"/>
          <w:vAlign w:val="center"/>
        </w:tcPr>
        <w:p>
          <w:pPr>
            <w:pStyle w:val="Fuzeile"/>
            <w:rPr>
              <w:rFonts w:ascii="Roboto Light" w:hAnsi="Roboto Light"/>
              <w:sz w:val="15"/>
              <w:szCs w:val="15"/>
            </w:rPr>
          </w:pPr>
        </w:p>
      </w:tc>
      <w:tc>
        <w:tcPr>
          <w:tcW w:w="924" w:type="pct"/>
          <w:vAlign w:val="center"/>
        </w:tcPr>
        <w:p>
          <w:pPr>
            <w:pStyle w:val="Fuzeile"/>
            <w:rPr>
              <w:rFonts w:ascii="Roboto Light" w:hAnsi="Roboto Light"/>
              <w:sz w:val="15"/>
              <w:szCs w:val="15"/>
            </w:rPr>
          </w:pPr>
        </w:p>
      </w:tc>
      <w:tc>
        <w:tcPr>
          <w:tcW w:w="822" w:type="pct"/>
          <w:vAlign w:val="center"/>
        </w:tcPr>
        <w:p>
          <w:pPr>
            <w:pStyle w:val="Fuzeile"/>
            <w:ind w:left="-102"/>
            <w:rPr>
              <w:rFonts w:ascii="Roboto Light" w:hAnsi="Roboto Light"/>
              <w:sz w:val="15"/>
              <w:szCs w:val="15"/>
            </w:rPr>
          </w:pPr>
        </w:p>
      </w:tc>
      <w:tc>
        <w:tcPr>
          <w:tcW w:w="1305" w:type="pct"/>
        </w:tcPr>
        <w:p>
          <w:pPr>
            <w:pStyle w:val="Fuzeile"/>
            <w:ind w:left="-102"/>
            <w:rPr>
              <w:rFonts w:ascii="Roboto Light" w:hAnsi="Roboto Light"/>
              <w:sz w:val="14"/>
              <w:szCs w:val="14"/>
            </w:rPr>
          </w:pPr>
          <w:r>
            <w:rPr>
              <w:rFonts w:ascii="Roboto Light" w:hAnsi="Roboto Light"/>
              <w:sz w:val="14"/>
              <w:szCs w:val="14"/>
            </w:rPr>
            <w:t>Deutsche Bank München</w:t>
          </w:r>
        </w:p>
      </w:tc>
    </w:tr>
    <w:tr>
      <w:trPr>
        <w:trHeight w:val="180"/>
      </w:trPr>
      <w:tc>
        <w:tcPr>
          <w:tcW w:w="1077" w:type="pct"/>
          <w:vAlign w:val="center"/>
        </w:tcPr>
        <w:p>
          <w:pPr>
            <w:pStyle w:val="Fuzeile"/>
            <w:ind w:left="-108"/>
            <w:rPr>
              <w:rFonts w:ascii="Roboto Light" w:hAnsi="Roboto Light"/>
              <w:sz w:val="15"/>
              <w:szCs w:val="15"/>
            </w:rPr>
          </w:pPr>
          <w:r>
            <w:rPr>
              <w:rFonts w:ascii="Roboto Light" w:hAnsi="Roboto Light"/>
              <w:sz w:val="15"/>
              <w:szCs w:val="15"/>
            </w:rPr>
            <w:t>Prof. Dr. Ralf Poscher</w:t>
          </w:r>
        </w:p>
      </w:tc>
      <w:tc>
        <w:tcPr>
          <w:tcW w:w="872" w:type="pct"/>
          <w:vAlign w:val="center"/>
        </w:tcPr>
        <w:p>
          <w:pPr>
            <w:pStyle w:val="Fuzeile"/>
            <w:rPr>
              <w:rFonts w:ascii="Roboto Light" w:hAnsi="Roboto Light"/>
              <w:sz w:val="15"/>
              <w:szCs w:val="15"/>
            </w:rPr>
          </w:pPr>
          <w:r>
            <w:rPr>
              <w:rFonts w:ascii="Roboto Light" w:hAnsi="Roboto Light"/>
              <w:sz w:val="15"/>
              <w:szCs w:val="15"/>
            </w:rPr>
            <w:t>Günterstalstr. 73</w:t>
          </w:r>
        </w:p>
      </w:tc>
      <w:tc>
        <w:tcPr>
          <w:tcW w:w="924" w:type="pct"/>
          <w:vAlign w:val="center"/>
        </w:tcPr>
        <w:p>
          <w:pPr>
            <w:pStyle w:val="Fuzeile"/>
            <w:rPr>
              <w:rFonts w:ascii="Roboto Light" w:hAnsi="Roboto Light"/>
              <w:sz w:val="15"/>
              <w:szCs w:val="15"/>
            </w:rPr>
          </w:pPr>
          <w:r>
            <w:rPr>
              <w:rFonts w:ascii="Roboto Light" w:hAnsi="Roboto Light"/>
              <w:sz w:val="15"/>
              <w:szCs w:val="15"/>
            </w:rPr>
            <w:t>T +49 761 7081-0</w:t>
          </w:r>
        </w:p>
      </w:tc>
      <w:tc>
        <w:tcPr>
          <w:tcW w:w="822" w:type="pct"/>
          <w:vAlign w:val="center"/>
        </w:tcPr>
        <w:p>
          <w:pPr>
            <w:pStyle w:val="Fuzeile"/>
            <w:ind w:left="-102"/>
            <w:rPr>
              <w:rFonts w:ascii="Roboto Light" w:hAnsi="Roboto Light"/>
              <w:sz w:val="15"/>
              <w:szCs w:val="15"/>
            </w:rPr>
          </w:pPr>
          <w:r>
            <w:rPr>
              <w:rFonts w:ascii="Roboto Light" w:hAnsi="Roboto Light"/>
              <w:sz w:val="15"/>
              <w:szCs w:val="15"/>
            </w:rPr>
            <w:t>info@csl.mpg.de</w:t>
          </w:r>
        </w:p>
      </w:tc>
      <w:tc>
        <w:tcPr>
          <w:tcW w:w="1305" w:type="pct"/>
        </w:tcPr>
        <w:p>
          <w:pPr>
            <w:pStyle w:val="Fuzeile"/>
            <w:ind w:left="-102"/>
            <w:rPr>
              <w:rFonts w:ascii="Roboto Light" w:hAnsi="Roboto Light"/>
              <w:sz w:val="15"/>
              <w:szCs w:val="15"/>
            </w:rPr>
          </w:pPr>
          <w:r>
            <w:rPr>
              <w:rFonts w:ascii="Roboto Light" w:hAnsi="Roboto Light"/>
              <w:sz w:val="14"/>
              <w:szCs w:val="14"/>
            </w:rPr>
            <w:t>IBAN: DE 30 7007 0010 0195 1300 01</w:t>
          </w:r>
        </w:p>
      </w:tc>
    </w:tr>
    <w:tr>
      <w:trPr>
        <w:trHeight w:val="180"/>
      </w:trPr>
      <w:tc>
        <w:tcPr>
          <w:tcW w:w="1077" w:type="pct"/>
          <w:vAlign w:val="center"/>
        </w:tcPr>
        <w:p>
          <w:pPr>
            <w:pStyle w:val="Fuzeile"/>
            <w:ind w:left="-108"/>
            <w:rPr>
              <w:rFonts w:ascii="Roboto Light" w:hAnsi="Roboto Light"/>
              <w:sz w:val="15"/>
              <w:szCs w:val="15"/>
              <w:lang w:val="nl-NL"/>
            </w:rPr>
          </w:pPr>
          <w:r>
            <w:rPr>
              <w:rFonts w:ascii="Roboto Light" w:hAnsi="Roboto Light"/>
              <w:sz w:val="15"/>
              <w:szCs w:val="15"/>
              <w:lang w:val="nl-NL"/>
            </w:rPr>
            <w:t>Prof. Dr. Dr. Jean-Louis van Gelder</w:t>
          </w:r>
        </w:p>
      </w:tc>
      <w:tc>
        <w:tcPr>
          <w:tcW w:w="872" w:type="pct"/>
          <w:vAlign w:val="center"/>
        </w:tcPr>
        <w:p>
          <w:pPr>
            <w:pStyle w:val="Fuzeile"/>
            <w:rPr>
              <w:rFonts w:ascii="Roboto Light" w:hAnsi="Roboto Light"/>
              <w:sz w:val="15"/>
              <w:szCs w:val="15"/>
            </w:rPr>
          </w:pPr>
          <w:r>
            <w:rPr>
              <w:rFonts w:ascii="Roboto Light" w:hAnsi="Roboto Light"/>
              <w:sz w:val="15"/>
              <w:szCs w:val="15"/>
            </w:rPr>
            <w:t>79100 Freiburg i.Br.</w:t>
          </w:r>
        </w:p>
      </w:tc>
      <w:tc>
        <w:tcPr>
          <w:tcW w:w="924" w:type="pct"/>
          <w:vAlign w:val="center"/>
        </w:tcPr>
        <w:p>
          <w:pPr>
            <w:pStyle w:val="Fuzeile"/>
            <w:rPr>
              <w:rFonts w:ascii="Roboto Light" w:hAnsi="Roboto Light"/>
              <w:sz w:val="15"/>
              <w:szCs w:val="15"/>
            </w:rPr>
          </w:pPr>
          <w:r>
            <w:rPr>
              <w:rFonts w:ascii="Roboto Light" w:hAnsi="Roboto Light"/>
              <w:sz w:val="15"/>
              <w:szCs w:val="15"/>
            </w:rPr>
            <w:t>F +49 761 7081-294</w:t>
          </w:r>
        </w:p>
      </w:tc>
      <w:tc>
        <w:tcPr>
          <w:tcW w:w="822" w:type="pct"/>
          <w:vAlign w:val="center"/>
        </w:tcPr>
        <w:p>
          <w:pPr>
            <w:pStyle w:val="Fuzeile"/>
            <w:ind w:left="-102"/>
            <w:rPr>
              <w:rFonts w:ascii="Roboto Light" w:hAnsi="Roboto Light"/>
              <w:sz w:val="15"/>
              <w:szCs w:val="15"/>
            </w:rPr>
          </w:pPr>
          <w:r>
            <w:rPr>
              <w:rFonts w:ascii="Roboto Light" w:hAnsi="Roboto Light"/>
              <w:sz w:val="15"/>
              <w:szCs w:val="15"/>
            </w:rPr>
            <w:t>https://csl.mpg.de</w:t>
          </w:r>
        </w:p>
      </w:tc>
      <w:tc>
        <w:tcPr>
          <w:tcW w:w="1305" w:type="pct"/>
        </w:tcPr>
        <w:p>
          <w:pPr>
            <w:pStyle w:val="Fuzeile"/>
            <w:ind w:left="-102"/>
            <w:rPr>
              <w:rFonts w:ascii="Roboto Light" w:hAnsi="Roboto Light"/>
              <w:sz w:val="15"/>
              <w:szCs w:val="15"/>
            </w:rPr>
          </w:pPr>
          <w:r>
            <w:rPr>
              <w:rFonts w:ascii="Roboto Light" w:hAnsi="Roboto Light"/>
              <w:sz w:val="14"/>
              <w:szCs w:val="14"/>
            </w:rPr>
            <w:t>SWIFT: DEUTDEMMXXX</w:t>
          </w:r>
        </w:p>
      </w:tc>
    </w:tr>
  </w:tbl>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p/>
    <w:p/>
    <w:p/>
  </w:footnote>
  <w:footnote w:type="continuationSeparator" w:id="0">
    <w:p>
      <w:r>
        <w:continuationSeparator/>
      </w:r>
    </w:p>
    <w:p/>
    <w:p/>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Mini-Absenderzeile"/>
      <w:spacing w:before="1200"/>
    </w:pPr>
    <w:r>
      <w:rPr>
        <w:noProof/>
      </w:rPr>
      <w:drawing>
        <wp:anchor distT="0" distB="0" distL="114300" distR="114300" simplePos="0" relativeHeight="251656704" behindDoc="0" locked="0" layoutInCell="1" allowOverlap="1">
          <wp:simplePos x="0" y="0"/>
          <wp:positionH relativeFrom="rightMargin">
            <wp:posOffset>-2880360</wp:posOffset>
          </wp:positionH>
          <wp:positionV relativeFrom="topMargin">
            <wp:posOffset>360045</wp:posOffset>
          </wp:positionV>
          <wp:extent cx="3427200" cy="720000"/>
          <wp:effectExtent l="0" t="0" r="1905" b="4445"/>
          <wp:wrapNone/>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PI_sw_300_3_5"/>
                  <pic:cNvPicPr>
                    <a:picLocks noChangeAspect="1" noChangeArrowheads="1"/>
                  </pic:cNvPicPr>
                </pic:nvPicPr>
                <pic:blipFill>
                  <a:blip r:embed="rId1" r:link="rId2" cstate="print">
                    <a:extLst>
                      <a:ext uri="{28A0092B-C50C-407E-A947-70E740481C1C}">
                        <a14:useLocalDpi xmlns:a14="http://schemas.microsoft.com/office/drawing/2010/main"/>
                      </a:ext>
                    </a:extLst>
                  </a:blip>
                  <a:stretch>
                    <a:fillRect/>
                  </a:stretch>
                </pic:blipFill>
                <pic:spPr bwMode="auto">
                  <a:xfrm>
                    <a:off x="0" y="0"/>
                    <a:ext cx="34272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spinCount="100000" w:hashValue="eDUN85H9FvX8ZOguShLV/bEDdCPpvKj6aXQ+V2gIlcjNz3dtOEpN8eEzP0p+jcb8tupCuhSWHaTf+8cAE5DtKA==" w:saltValue="qdzgK37fkhDnFGcPF1OWYw==" w:algorithmName="SHA-512"/>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5E478900-1D3E-43CD-AD5F-D12DEC09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autoSpaceDE w:val="0"/>
      <w:autoSpaceDN w:val="0"/>
      <w:adjustRightInd w:val="0"/>
      <w:spacing w:before="120" w:line="300" w:lineRule="atLeast"/>
      <w:textAlignment w:val="center"/>
    </w:pPr>
    <w:rPr>
      <w:rFonts w:ascii="Roboto" w:hAnsi="Roboto" w:cs="Roboto (OTF) Light"/>
      <w:spacing w:val="4"/>
      <w:sz w:val="22"/>
      <w:szCs w:val="22"/>
    </w:rPr>
  </w:style>
  <w:style w:type="paragraph" w:styleId="berschrift2">
    <w:name w:val="heading 2"/>
    <w:basedOn w:val="Standard"/>
    <w:next w:val="Textkrper"/>
    <w:link w:val="berschrift2Zchn"/>
    <w:qFormat/>
    <w:pPr>
      <w:keepNext/>
      <w:tabs>
        <w:tab w:val="left" w:pos="709"/>
      </w:tabs>
      <w:overflowPunct w:val="0"/>
      <w:spacing w:before="240" w:after="360" w:line="360" w:lineRule="auto"/>
      <w:ind w:left="709" w:hanging="709"/>
      <w:textAlignment w:val="baseline"/>
      <w:outlineLvl w:val="1"/>
    </w:pPr>
    <w:rPr>
      <w:rFonts w:ascii="Times New Roman" w:hAnsi="Times New Roman" w:cs="Times New Roman"/>
      <w:b/>
      <w:spacing w:val="0"/>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link w:val="FuzeileZchn"/>
    <w:uiPriority w:val="99"/>
    <w:pPr>
      <w:tabs>
        <w:tab w:val="center" w:pos="4536"/>
        <w:tab w:val="right" w:pos="9072"/>
      </w:tabs>
    </w:pPr>
    <w:rPr>
      <w:sz w:val="24"/>
      <w:szCs w:val="24"/>
    </w:rPr>
  </w:style>
  <w:style w:type="paragraph" w:styleId="Textkrper3">
    <w:name w:val="Body Text 3"/>
    <w:basedOn w:val="Standard"/>
    <w:pPr>
      <w:spacing w:after="60" w:line="360" w:lineRule="exact"/>
    </w:pPr>
    <w:rPr>
      <w:rFonts w:ascii="Bodoni Bk BT" w:hAnsi="Bodoni Bk BT"/>
      <w:szCs w:val="20"/>
    </w:r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KopfzeileZchn">
    <w:name w:val="Kopfzeile Zchn"/>
    <w:basedOn w:val="Absatz-Standardschriftart"/>
    <w:link w:val="Kopfzeile"/>
    <w:uiPriority w:val="99"/>
    <w:rPr>
      <w:sz w:val="24"/>
      <w:szCs w:val="24"/>
    </w:rPr>
  </w:style>
  <w:style w:type="character" w:customStyle="1" w:styleId="FuzeileZchn">
    <w:name w:val="Fußzeile Zchn"/>
    <w:basedOn w:val="Absatz-Standardschriftart"/>
    <w:link w:val="Fuzeile"/>
    <w:uiPriority w:val="99"/>
    <w:rPr>
      <w:sz w:val="24"/>
      <w:szCs w:val="24"/>
    </w:rPr>
  </w:style>
  <w:style w:type="paragraph" w:customStyle="1" w:styleId="Mini-Absenderzeile">
    <w:name w:val="Mini-Absenderzeile"/>
    <w:basedOn w:val="Kopfzeile"/>
    <w:qFormat/>
    <w:pPr>
      <w:tabs>
        <w:tab w:val="clear" w:pos="9072"/>
        <w:tab w:val="right" w:pos="9354"/>
      </w:tabs>
      <w:spacing w:before="1680"/>
    </w:pPr>
    <w:rPr>
      <w:rFonts w:ascii="Roboto Light" w:hAnsi="Roboto Light" w:cs="Calibri"/>
      <w:sz w:val="15"/>
      <w:szCs w:val="15"/>
    </w:rPr>
  </w:style>
  <w:style w:type="paragraph" w:customStyle="1" w:styleId="RechterAbsenderblock">
    <w:name w:val="RechterAbsenderblock"/>
    <w:qFormat/>
    <w:pPr>
      <w:spacing w:after="60"/>
    </w:pPr>
    <w:rPr>
      <w:rFonts w:ascii="Roboto Light" w:hAnsi="Roboto Light"/>
      <w:sz w:val="18"/>
      <w:szCs w:val="18"/>
    </w:rPr>
  </w:style>
  <w:style w:type="paragraph" w:customStyle="1" w:styleId="Adressat">
    <w:name w:val="Adressat"/>
    <w:qFormat/>
    <w:pPr>
      <w:spacing w:before="120"/>
    </w:pPr>
    <w:rPr>
      <w:rFonts w:ascii="Roboto" w:hAnsi="Roboto"/>
      <w:sz w:val="22"/>
      <w:szCs w:val="24"/>
    </w:rPr>
  </w:style>
  <w:style w:type="paragraph" w:customStyle="1" w:styleId="Betreff">
    <w:name w:val="Betreff"/>
    <w:qFormat/>
    <w:pPr>
      <w:spacing w:after="240"/>
    </w:pPr>
    <w:rPr>
      <w:rFonts w:ascii="Roboto Medium" w:hAnsi="Roboto Medium"/>
      <w:sz w:val="22"/>
      <w:szCs w:val="22"/>
    </w:rPr>
  </w:style>
  <w:style w:type="paragraph" w:customStyle="1" w:styleId="MitGren">
    <w:name w:val="Mit Grüßen"/>
    <w:basedOn w:val="Standard"/>
    <w:qFormat/>
    <w:pPr>
      <w:spacing w:before="240"/>
    </w:pPr>
  </w:style>
  <w:style w:type="paragraph" w:customStyle="1" w:styleId="BriefText">
    <w:name w:val="BriefText"/>
    <w:basedOn w:val="Standard"/>
    <w:pPr>
      <w:tabs>
        <w:tab w:val="left" w:pos="1134"/>
      </w:tabs>
      <w:autoSpaceDE/>
      <w:autoSpaceDN/>
      <w:adjustRightInd/>
      <w:spacing w:before="0" w:after="120" w:line="340" w:lineRule="exact"/>
      <w:jc w:val="both"/>
      <w:textAlignment w:val="auto"/>
    </w:pPr>
    <w:rPr>
      <w:rFonts w:ascii="Times New Roman" w:hAnsi="Times New Roman" w:cs="Times New Roman"/>
      <w:spacing w:val="0"/>
      <w:sz w:val="26"/>
      <w:szCs w:val="20"/>
    </w:rPr>
  </w:style>
  <w:style w:type="paragraph" w:customStyle="1" w:styleId="BriefAnrede">
    <w:name w:val="BriefAnrede"/>
    <w:basedOn w:val="BriefText"/>
    <w:pPr>
      <w:tabs>
        <w:tab w:val="clear" w:pos="1134"/>
        <w:tab w:val="right" w:pos="7371"/>
      </w:tabs>
      <w:spacing w:before="360" w:after="480"/>
      <w:jc w:val="left"/>
    </w:pPr>
  </w:style>
  <w:style w:type="character" w:customStyle="1" w:styleId="berschrift2Zchn">
    <w:name w:val="Überschrift 2 Zchn"/>
    <w:basedOn w:val="Absatz-Standardschriftart"/>
    <w:link w:val="berschrift2"/>
    <w:rPr>
      <w:b/>
      <w:sz w:val="24"/>
    </w:rPr>
  </w:style>
  <w:style w:type="paragraph" w:styleId="Textkrper">
    <w:name w:val="Body Text"/>
    <w:basedOn w:val="Standard"/>
    <w:link w:val="TextkrperZchn"/>
    <w:semiHidden/>
    <w:unhideWhenUsed/>
    <w:pPr>
      <w:spacing w:after="120"/>
    </w:pPr>
  </w:style>
  <w:style w:type="character" w:customStyle="1" w:styleId="TextkrperZchn">
    <w:name w:val="Textkörper Zchn"/>
    <w:basedOn w:val="Absatz-Standardschriftart"/>
    <w:link w:val="Textkrper"/>
    <w:semiHidden/>
    <w:rPr>
      <w:rFonts w:ascii="Roboto" w:hAnsi="Roboto" w:cs="Roboto (OTF) Light"/>
      <w:spacing w:val="4"/>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file:///C:\data\Temp\CorporateDesign\MPI_Logo_neu_final\MPI_Logo_Strafrecht_DE_CMYK_black.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1E89C-8110-4E12-BB67-E2CA6C513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2064</Characters>
  <Application>Microsoft Office Word</Application>
  <DocSecurity>8</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Max-Planck-Institut für Strafrecht</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Greiner</dc:creator>
  <cp:keywords/>
  <dc:description/>
  <cp:lastModifiedBy>Lickert, Beate</cp:lastModifiedBy>
  <cp:revision>8</cp:revision>
  <cp:lastPrinted>2020-04-01T08:09:00Z</cp:lastPrinted>
  <dcterms:created xsi:type="dcterms:W3CDTF">2021-05-20T11:28:00Z</dcterms:created>
  <dcterms:modified xsi:type="dcterms:W3CDTF">2021-05-31T08:37:00Z</dcterms:modified>
</cp:coreProperties>
</file>